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endnotes.xml" ContentType="application/vnd.openxmlformats-officedocument.wordprocessingml.endnotes+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firstLine="0"/>
        <w:jc w:val="center"/>
        <w:spacing w:before="0" w:after="0"/>
        <w:rPr>
          <w:rFonts w:ascii="Arial" w:hAnsi="Arial" w:cs="Arial" w:eastAsia="Arial"/>
          <w:color w:val="000000"/>
          <w:sz w:val="28"/>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8"/>
        </w:rPr>
        <w:t xml:space="preserve">Animateur/trice Habitat inclusif</w:t>
      </w:r>
      <w:r>
        <w:rPr>
          <w:rFonts w:ascii="Arial" w:hAnsi="Arial" w:cs="Arial" w:eastAsia="Arial"/>
          <w:color w:val="000000"/>
          <w:sz w:val="28"/>
        </w:rPr>
        <w:t xml:space="preserve"> (1/2 temps </w:t>
      </w:r>
      <w:r>
        <w:rPr>
          <w:rStyle w:val="817"/>
          <w:rFonts w:ascii="Arial" w:hAnsi="Arial" w:cs="Arial" w:eastAsia="Arial"/>
          <w:color w:val="000000"/>
          <w:sz w:val="28"/>
        </w:rPr>
        <w:footnoteReference w:id="2"/>
      </w:r>
      <w:r>
        <w:rPr>
          <w:rFonts w:ascii="Arial" w:hAnsi="Arial" w:cs="Arial" w:eastAsia="Arial"/>
          <w:color w:val="000000"/>
          <w:sz w:val="28"/>
        </w:rPr>
        <w:t xml:space="preserve">)</w:t>
      </w:r>
      <w:r/>
    </w:p>
    <w:p>
      <w:pPr>
        <w:ind w:left="0" w:right="0" w:firstLine="0"/>
        <w:jc w:val="center"/>
        <w:spacing w:before="0" w:after="0"/>
        <w:rPr>
          <w:rFonts w:ascii="Arial" w:hAnsi="Arial" w:cs="Arial" w:eastAsia="Arial"/>
          <w:color w:val="000000"/>
          <w:sz w:val="28"/>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8"/>
          <w:highlight w:val="none"/>
        </w:rPr>
        <w:t xml:space="preserve">Fiche de poste</w:t>
      </w:r>
      <w:r>
        <w:rPr>
          <w:rFonts w:ascii="Arial" w:hAnsi="Arial" w:cs="Arial" w:eastAsia="Arial"/>
          <w:color w:val="000000"/>
          <w:sz w:val="28"/>
          <w:highlight w:val="none"/>
        </w:rPr>
      </w:r>
      <w:r/>
    </w:p>
    <w:p>
      <w:pPr>
        <w:ind w:left="0" w:right="0" w:firstLine="0"/>
        <w:jc w:val="center"/>
        <w:spacing w:before="0" w:after="0"/>
        <w:rPr>
          <w:rFonts w:ascii="Arial" w:hAnsi="Arial" w:cs="Arial" w:eastAsia="Arial"/>
          <w:color w:val="000000"/>
          <w:sz w:val="28"/>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8"/>
          <w:highlight w:val="none"/>
        </w:rPr>
      </w:r>
      <w:r>
        <w:rPr>
          <w:rFonts w:ascii="Arial" w:hAnsi="Arial" w:cs="Arial" w:eastAsia="Arial"/>
          <w:color w:val="000000"/>
          <w:sz w:val="28"/>
          <w:highlight w:val="none"/>
        </w:rPr>
      </w:r>
      <w:r/>
    </w:p>
    <w:p>
      <w:pPr>
        <w:ind w:left="0" w:right="0" w:firstLine="0"/>
        <w:jc w:val="center"/>
        <w:spacing w:before="0" w:after="0"/>
        <w:rPr>
          <w:rFonts w:ascii="Arial" w:hAnsi="Arial" w:cs="Arial" w:eastAsia="Arial"/>
          <w:color w:val="000000"/>
          <w:sz w:val="28"/>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8"/>
          <w:highlight w:val="none"/>
        </w:rPr>
      </w:r>
      <w:r>
        <w:rPr>
          <w:rFonts w:ascii="Arial" w:hAnsi="Arial" w:cs="Arial" w:eastAsia="Arial"/>
          <w:color w:val="000000"/>
          <w:sz w:val="28"/>
          <w:highlight w:val="none"/>
        </w:rPr>
      </w:r>
      <w:r/>
    </w:p>
    <w:p>
      <w:pPr>
        <w:ind w:left="0" w:right="0" w:firstLine="0"/>
        <w:jc w:val="right"/>
        <w:spacing w:before="0" w:after="0"/>
        <w:rPr>
          <w:color w:val="ED7D31"/>
          <w:sz w:val="22"/>
        </w:rPr>
        <w:pBdr>
          <w:top w:val="none" w:color="000000" w:sz="4" w:space="0"/>
          <w:left w:val="none" w:color="000000" w:sz="4" w:space="0"/>
          <w:bottom w:val="none" w:color="000000" w:sz="4" w:space="0"/>
          <w:right w:val="none" w:color="000000" w:sz="4" w:space="0"/>
        </w:pBdr>
      </w:pPr>
      <w:r>
        <w:rPr>
          <w:rFonts w:ascii="Arial" w:hAnsi="Arial" w:cs="Arial" w:eastAsia="Arial"/>
          <w:color w:val="ED7D31" w:themeColor="accent2"/>
          <w:sz w:val="22"/>
          <w:highlight w:val="none"/>
        </w:rPr>
      </w:r>
      <w:r>
        <w:rPr>
          <w:rFonts w:ascii="Arial" w:hAnsi="Arial" w:cs="Arial" w:eastAsia="Arial"/>
          <w:color w:val="ED7D31" w:themeColor="accent2"/>
          <w:sz w:val="22"/>
          <w:highlight w:val="none"/>
          <w:lang w:val="fr-FR"/>
        </w:rPr>
        <w:t xml:space="preserve">09/02/23</w:t>
      </w:r>
      <w:r>
        <w:rPr>
          <w:rFonts w:ascii="Arial" w:hAnsi="Arial" w:cs="Arial" w:eastAsia="Arial"/>
          <w:color w:val="ED7D31" w:themeColor="accent2"/>
          <w:sz w:val="22"/>
          <w:highlight w:val="none"/>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0"/>
        <w:rPr>
          <w:rFonts w:ascii="Arial" w:hAnsi="Arial" w:cs="Arial" w:eastAsia="Arial"/>
          <w:color w:val="0070C0"/>
          <w:sz w:val="3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70C0"/>
          <w:sz w:val="32"/>
        </w:rPr>
        <w:t xml:space="preserve">La mission principale </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70C0"/>
          <w:sz w:val="32"/>
          <w:highlight w:val="none"/>
        </w:rPr>
      </w:r>
      <w:r>
        <w:rPr>
          <w:rFonts w:ascii="Arial" w:hAnsi="Arial" w:cs="Arial" w:eastAsia="Arial"/>
          <w:color w:val="0070C0"/>
          <w:sz w:val="32"/>
          <w:highlight w:val="none"/>
        </w:rPr>
      </w:r>
      <w:r/>
    </w:p>
    <w:p>
      <w:pPr>
        <w:ind w:left="0" w:right="0" w:firstLine="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b/>
          <w:color w:val="000000"/>
          <w:sz w:val="22"/>
        </w:rPr>
        <w:t xml:space="preserve">Animation et accompagnement des publics logés par Habitat et Humanisme Savoie dans le cadre de l’habitat inclusi</w:t>
      </w:r>
      <w:r>
        <w:rPr>
          <w:rFonts w:ascii="Arial" w:hAnsi="Arial" w:cs="Arial" w:eastAsia="Arial"/>
          <w:b/>
          <w:color w:val="000000"/>
          <w:sz w:val="22"/>
        </w:rPr>
        <w:t xml:space="preserve">f</w:t>
      </w:r>
      <w:r>
        <w:rPr>
          <w:rFonts w:ascii="Arial" w:hAnsi="Arial" w:cs="Arial" w:eastAsia="Arial"/>
          <w:b/>
          <w:color w:val="000000"/>
          <w:sz w:val="22"/>
        </w:rPr>
        <w:t xml:space="preserve"> à Tiss’âge</w:t>
      </w:r>
      <w:r>
        <w:rPr>
          <w:rFonts w:ascii="Arial" w:hAnsi="Arial" w:cs="Arial" w:eastAsia="Arial"/>
          <w:color w:val="000000"/>
          <w:sz w:val="22"/>
        </w:rPr>
        <w:t xml:space="preserve">.</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Rattaché(e) à l’équipe d’animation de la Maison intergénérationnelle Tiss’âge, vous intervenez au sein d’un habitat collectif composé de 33 logements à vocation sociale.  </w:t>
      </w:r>
      <w:r/>
    </w:p>
    <w:p>
      <w:pPr>
        <w:ind w:left="0" w:right="0" w:firstLine="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En lien </w:t>
      </w:r>
      <w:r>
        <w:rPr>
          <w:rFonts w:ascii="Arial" w:hAnsi="Arial" w:cs="Arial" w:eastAsia="Arial"/>
          <w:color w:val="000000"/>
          <w:sz w:val="22"/>
        </w:rPr>
        <w:t xml:space="preserve">avec la responsable de la Mais</w:t>
      </w:r>
      <w:r>
        <w:rPr>
          <w:rFonts w:ascii="Arial" w:hAnsi="Arial" w:cs="Arial" w:eastAsia="Arial"/>
          <w:color w:val="000000"/>
          <w:sz w:val="22"/>
        </w:rPr>
        <w:t xml:space="preserve">on intergénérationnelle, vous intervenez plus particulièrement auprès des personnes âgées ou en situation de handicap, bénéficiaires de l’Aide à la Vie Partagée (AVP) et proposez un accompagnement centré sur l’autonomie et l’épanouissement de la personne. </w:t>
      </w:r>
      <w:r/>
    </w:p>
    <w:p>
      <w:pPr>
        <w:ind w:left="0" w:right="0" w:firstLine="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t xml:space="preserve">Votre mission conjointe à celle de la responsable de Tiss’âge requiert de créer un environnement bienveillant et inclusif au profit de toutes les personnes, notamment les plus fragiles.</w:t>
      </w:r>
      <w:r>
        <w:rPr>
          <w:rFonts w:ascii="Arial" w:hAnsi="Arial" w:cs="Arial" w:eastAsia="Arial"/>
          <w:color w:val="000000"/>
          <w:sz w:val="22"/>
          <w:highlight w:val="none"/>
        </w:rPr>
      </w:r>
      <w:r/>
    </w:p>
    <w:p>
      <w:pPr>
        <w:ind w:left="0" w:right="0" w:firstLine="0"/>
        <w:jc w:val="both"/>
        <w:spacing w:before="0" w:after="0"/>
        <w:rPr>
          <w:rFonts w:ascii="Arial" w:hAnsi="Arial" w:cs="Arial" w:eastAsia="Arial"/>
          <w:color w:val="000000"/>
          <w:sz w:val="22"/>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t xml:space="preserve">Vous ve</w:t>
      </w:r>
      <w:r>
        <w:rPr>
          <w:rFonts w:ascii="Arial" w:hAnsi="Arial" w:cs="Arial" w:eastAsia="Arial"/>
          <w:color w:val="000000"/>
          <w:sz w:val="22"/>
          <w:highlight w:val="none"/>
        </w:rPr>
        <w:t xml:space="preserve">illere</w:t>
      </w:r>
      <w:r>
        <w:rPr>
          <w:rFonts w:ascii="Arial" w:hAnsi="Arial" w:cs="Arial" w:eastAsia="Arial"/>
          <w:color w:val="000000"/>
          <w:sz w:val="22"/>
          <w:highlight w:val="none"/>
        </w:rPr>
        <w:t xml:space="preserve">z, avec elle, à l’inclusion de ces personnes dans l’ensemble des activités et instances de régulation de Tiss’âge et au-delà dans la vie du quartier. Vous partagerez avec elle, le souci de prévenir toute forme de stigmatisation liée à l’âge ou au handicap.</w:t>
      </w:r>
      <w:r>
        <w:rPr>
          <w:rFonts w:ascii="Arial" w:hAnsi="Arial" w:cs="Arial" w:eastAsia="Arial"/>
          <w:color w:val="000000"/>
          <w:sz w:val="22"/>
          <w:highlight w:val="none"/>
        </w:rPr>
      </w:r>
      <w:r/>
    </w:p>
    <w:p>
      <w:pPr>
        <w:ind w:left="0" w:right="0" w:firstLine="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rPr>
          <w:rFonts w:ascii="Arial" w:hAnsi="Arial" w:cs="Arial" w:eastAsia="Arial"/>
          <w:color w:val="000000"/>
          <w:sz w:val="22"/>
          <w:highlight w:val="none"/>
        </w:rPr>
        <w:t xml:space="preserve">Vous assurerez l’élaboration et la mise en œuvre du projet social collectif avec les habitants concernés, et du contrat passé avec chaque habitant au titre de l’AVP. Vous contribuerez à leur évaluation régulière.</w:t>
      </w:r>
      <w:r>
        <w:rPr>
          <w:rFonts w:ascii="Arial" w:hAnsi="Arial" w:cs="Arial" w:eastAsia="Arial"/>
          <w:color w:val="000000"/>
          <w:sz w:val="22"/>
          <w:highlight w:val="none"/>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65F91"/>
          <w:sz w:val="20"/>
        </w:rPr>
        <w:t xml:space="preserve"> </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65F91"/>
          <w:sz w:val="20"/>
        </w:rPr>
        <w:t xml:space="preserve">Animation  </w:t>
      </w:r>
      <w:r/>
    </w:p>
    <w:p>
      <w:pPr>
        <w:pStyle w:val="836"/>
        <w:numPr>
          <w:ilvl w:val="0"/>
          <w:numId w:val="6"/>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Être force de proposition pour la mise en place de temps conviviaux et d’animations collectives  </w:t>
      </w:r>
      <w:r/>
    </w:p>
    <w:p>
      <w:pPr>
        <w:pStyle w:val="836"/>
        <w:numPr>
          <w:ilvl w:val="0"/>
          <w:numId w:val="6"/>
        </w:numPr>
        <w:ind w:right="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Élaborer avec les personnes concernées des activités en lien avec la préservation de l’autonomie et la création de liens sociaux en faisant appel aux compétences des habitants de Tiss’âge et/ou des partenaires, et ce, dans une diversité de domaines (</w:t>
      </w:r>
      <w:r>
        <w:rPr>
          <w:rFonts w:ascii="Arial" w:hAnsi="Arial" w:cs="Arial" w:eastAsia="Arial"/>
          <w:color w:val="000000"/>
          <w:sz w:val="22"/>
        </w:rPr>
        <w:t xml:space="preserve">physique, intellectuel, culturel, manuel, social, de santé/bien-être ...etc</w:t>
      </w:r>
      <w:r>
        <w:rPr>
          <w:rFonts w:ascii="Arial" w:hAnsi="Arial" w:cs="Arial" w:eastAsia="Arial"/>
          <w:color w:val="000000"/>
          <w:sz w:val="22"/>
        </w:rPr>
        <w:t xml:space="preserve"> )</w:t>
      </w:r>
      <w:r/>
    </w:p>
    <w:p>
      <w:pPr>
        <w:pStyle w:val="836"/>
        <w:numPr>
          <w:ilvl w:val="0"/>
          <w:numId w:val="6"/>
        </w:numPr>
        <w:ind w:right="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r>
      <w:r>
        <w:rPr>
          <w:rFonts w:ascii="Arial" w:hAnsi="Arial" w:cs="Arial" w:eastAsia="Arial"/>
          <w:color w:val="000000"/>
          <w:sz w:val="22"/>
          <w:highlight w:val="none"/>
        </w:rPr>
        <w:t xml:space="preserve">Contribuer à l’animation d’une réflexion sur la dimension solidaire et citoyenne dans la mise en œuvre de ces activités et de la participation au projet de Tiss’âge.</w:t>
      </w:r>
      <w:r>
        <w:rPr>
          <w:rFonts w:ascii="Arial" w:hAnsi="Arial" w:cs="Arial" w:eastAsia="Arial"/>
          <w:color w:val="000000"/>
          <w:sz w:val="22"/>
          <w:highlight w:val="none"/>
        </w:rPr>
      </w:r>
      <w:r/>
    </w:p>
    <w:p>
      <w:pPr>
        <w:ind w:left="709"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r>
      <w:r>
        <w:rPr>
          <w:rFonts w:ascii="Arial" w:hAnsi="Arial" w:cs="Arial" w:eastAsia="Arial"/>
          <w:color w:val="000000"/>
          <w:sz w:val="22"/>
          <w:highlight w:val="none"/>
        </w:rPr>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365F91"/>
          <w:sz w:val="20"/>
        </w:rPr>
        <w:t xml:space="preserve">Soutien à l’autonomie et sécurisation de la vie à domicile </w:t>
      </w:r>
      <w:r/>
    </w:p>
    <w:p>
      <w:pPr>
        <w:pStyle w:val="836"/>
        <w:numPr>
          <w:ilvl w:val="0"/>
          <w:numId w:val="2"/>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Renseigner les personnes sur les dispositifs d’aides à la personne et à l’autonomie (aides à domicile, aménagement du logement…) ; les accompagner dans les démarches; se tenir à jour des évolutions en la matière </w:t>
      </w:r>
      <w:r/>
    </w:p>
    <w:p>
      <w:pPr>
        <w:pStyle w:val="836"/>
        <w:numPr>
          <w:ilvl w:val="0"/>
          <w:numId w:val="2"/>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Intervenir en soutien administratif notamment pour faciliter la gestion quotidienne de prestations individuelles  </w:t>
      </w:r>
      <w:r/>
    </w:p>
    <w:p>
      <w:pPr>
        <w:pStyle w:val="836"/>
        <w:numPr>
          <w:ilvl w:val="0"/>
          <w:numId w:val="2"/>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Sécuriser la personne dans le logement à travers le soutien et le conseil dans la gestion de tous les domaines de la vie quotidienne. </w:t>
      </w:r>
      <w:r/>
    </w:p>
    <w:p>
      <w:pPr>
        <w:pStyle w:val="836"/>
        <w:numPr>
          <w:ilvl w:val="0"/>
          <w:numId w:val="2"/>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Faciliter l’arrivée et l’installation des locataires, s’assurer , le cas échéant, de la continuité des prises en charges sociales et médicales ; veiller à leur intégration au sein de la Maison et dans le quartier </w:t>
      </w:r>
      <w:r/>
    </w:p>
    <w:p>
      <w:pPr>
        <w:pStyle w:val="836"/>
        <w:numPr>
          <w:ilvl w:val="0"/>
          <w:numId w:val="2"/>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Assurer une veille sociale (publics isolés ou fragiles) : visite régulière, anticiper les difficultés, mise en lien avec les bénévoles de l’association. </w:t>
      </w:r>
      <w:r/>
    </w:p>
    <w:p>
      <w:pPr>
        <w:pStyle w:val="836"/>
        <w:numPr>
          <w:ilvl w:val="0"/>
          <w:numId w:val="2"/>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Évaluer le parcours dans le logement, recenser et évaluer les projets d’évolution, accompagner si besoin vers une entrée en EHPAD. </w:t>
      </w:r>
      <w:r/>
    </w:p>
    <w:p>
      <w:pPr>
        <w:ind w:left="78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 </w:t>
      </w:r>
      <w:r/>
    </w:p>
    <w:p>
      <w:pPr>
        <w:ind w:left="0" w:right="0" w:firstLine="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1F497D"/>
          <w:sz w:val="20"/>
        </w:rPr>
        <w:t xml:space="preserve">Partenariats </w:t>
      </w:r>
      <w:r/>
    </w:p>
    <w:p>
      <w:pPr>
        <w:pStyle w:val="836"/>
        <w:numPr>
          <w:ilvl w:val="0"/>
          <w:numId w:val="3"/>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Participer à la création et au développement de partenariats dans le secteur de l’accès aux soins, de la santé, de la prévention de la perte d’autonomie. </w:t>
      </w:r>
      <w:r/>
    </w:p>
    <w:p>
      <w:pPr>
        <w:pStyle w:val="836"/>
        <w:numPr>
          <w:ilvl w:val="0"/>
          <w:numId w:val="3"/>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Constituer un réseau de professionnels pour l’accompagnement médico-social des résidents âgés ou en situation de handicap le nécessitant,  </w:t>
      </w:r>
      <w:r/>
    </w:p>
    <w:p>
      <w:pPr>
        <w:pStyle w:val="836"/>
        <w:numPr>
          <w:ilvl w:val="0"/>
          <w:numId w:val="3"/>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Renforcer les liens avec les structures médico-sociales et associatives du quartier et de la Ville : hôpital de jour, centre médico-sociaux, coordinatrice personnes âgées du secteur… </w:t>
      </w:r>
      <w:r/>
    </w:p>
    <w:p>
      <w:pPr>
        <w:pStyle w:val="836"/>
        <w:numPr>
          <w:ilvl w:val="0"/>
          <w:numId w:val="3"/>
        </w:num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rPr>
        <w:t xml:space="preserve">Participer à la création de partenariats avec les EHPAD pour accompagner les résidents en cas d’entrée dans la dépendance. </w:t>
      </w:r>
      <w:r/>
    </w:p>
    <w:p>
      <w:pPr>
        <w:ind w:right="0"/>
        <w:jc w:val="both"/>
        <w:spacing w:before="0" w:after="0"/>
        <w:pBdr>
          <w:top w:val="none" w:color="000000" w:sz="4" w:space="0"/>
          <w:left w:val="none" w:color="000000" w:sz="4" w:space="0"/>
          <w:bottom w:val="none" w:color="000000" w:sz="4" w:space="0"/>
          <w:right w:val="none" w:color="000000" w:sz="4" w:space="0"/>
        </w:pBdr>
      </w:pPr>
      <w:r/>
      <w:r/>
    </w:p>
    <w:p>
      <w:pPr>
        <w:ind w:left="0" w:right="0" w:firstLine="0"/>
        <w:jc w:val="both"/>
        <w:spacing w:before="0" w:after="0"/>
        <w:rPr>
          <w:rFonts w:ascii="Arial" w:hAnsi="Arial" w:cs="Arial" w:eastAsia="Arial"/>
          <w:color w:val="0070C0"/>
          <w:sz w:val="32"/>
        </w:rPr>
        <w:pBdr>
          <w:top w:val="none" w:color="000000" w:sz="4" w:space="0"/>
          <w:left w:val="none" w:color="000000" w:sz="4" w:space="0"/>
          <w:bottom w:val="none" w:color="000000" w:sz="4" w:space="0"/>
          <w:right w:val="none" w:color="000000" w:sz="4" w:space="0"/>
        </w:pBdr>
      </w:pPr>
      <w:r>
        <w:rPr>
          <w:rFonts w:ascii="Arial" w:hAnsi="Arial" w:cs="Arial" w:eastAsia="Arial"/>
          <w:color w:val="0070C0"/>
          <w:sz w:val="32"/>
        </w:rPr>
        <w:t xml:space="preserve">Profil recherché</w:t>
      </w:r>
      <w:r>
        <w:rPr>
          <w:rFonts w:ascii="Arial" w:hAnsi="Arial" w:cs="Arial" w:eastAsia="Arial"/>
          <w:color w:val="0070C0"/>
          <w:sz w:val="32"/>
        </w:rPr>
      </w:r>
      <w:r/>
    </w:p>
    <w:p>
      <w:pPr>
        <w:ind w:right="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t xml:space="preserve">Vous disposez d’une formation</w:t>
      </w:r>
      <w:r>
        <w:rPr>
          <w:rFonts w:ascii="Arial" w:hAnsi="Arial" w:cs="Arial" w:eastAsia="Arial"/>
          <w:color w:val="000000"/>
          <w:sz w:val="22"/>
          <w:highlight w:val="none"/>
        </w:rPr>
        <w:t xml:space="preserve"> et/ou d’une expérience dans le secteur de l’animation socio-culturelle, notamment auprès des seniors et des personnes en situation de handicap.</w:t>
      </w:r>
      <w:r/>
    </w:p>
    <w:p>
      <w:pPr>
        <w:ind w:right="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t xml:space="preserve">Vous justifiez d</w:t>
      </w:r>
      <w:r>
        <w:rPr>
          <w:rFonts w:ascii="Arial" w:hAnsi="Arial" w:cs="Arial" w:eastAsia="Arial"/>
          <w:color w:val="000000"/>
          <w:sz w:val="22"/>
          <w:highlight w:val="none"/>
        </w:rPr>
        <w:t xml:space="preserve">’une première expérience en accompagnement et en animation de projets collectifs. </w:t>
      </w:r>
      <w:r/>
    </w:p>
    <w:p>
      <w:pPr>
        <w:ind w:right="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t xml:space="preserve">Vous aimez les relations humaines et l’animation et souhaitez donner du sens à votre mission dans le cade d’un projet social ambitieux et expérimental impliquant des bénévoles.</w:t>
      </w:r>
      <w:r/>
    </w:p>
    <w:p>
      <w:pPr>
        <w:ind w:right="0"/>
        <w:jc w:val="both"/>
        <w:spacing w:before="0" w:after="0"/>
        <w:rPr>
          <w:rFonts w:ascii="Arial" w:hAnsi="Arial" w:cs="Arial" w:eastAsia="Arial"/>
          <w:color w:val="000000"/>
          <w:sz w:val="22"/>
          <w:highlight w:val="none"/>
        </w:rPr>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t xml:space="preserve">Vous aimez piloter des projets et travailler sur des enjeux innovants associant les publics concernés.</w:t>
      </w:r>
      <w:r>
        <w:rPr>
          <w:rFonts w:ascii="Arial" w:hAnsi="Arial" w:cs="Arial" w:eastAsia="Arial"/>
          <w:color w:val="000000"/>
          <w:sz w:val="22"/>
          <w:highlight w:val="none"/>
        </w:rPr>
      </w:r>
      <w:r/>
    </w:p>
    <w:p>
      <w:pPr>
        <w:ind w:right="0"/>
        <w:jc w:val="both"/>
        <w:spacing w:before="0" w:after="0"/>
        <w:pBdr>
          <w:top w:val="none" w:color="000000" w:sz="4" w:space="0"/>
          <w:left w:val="none" w:color="000000" w:sz="4" w:space="0"/>
          <w:bottom w:val="none" w:color="000000" w:sz="4" w:space="0"/>
          <w:right w:val="none" w:color="000000" w:sz="4" w:space="0"/>
        </w:pBdr>
      </w:pPr>
      <w:r>
        <w:rPr>
          <w:rFonts w:ascii="Arial" w:hAnsi="Arial" w:cs="Arial" w:eastAsia="Arial"/>
          <w:color w:val="000000"/>
          <w:sz w:val="22"/>
          <w:highlight w:val="none"/>
        </w:rPr>
        <w:t xml:space="preserve">Vous avez des qualités de médiateur et savez gérer les conflits. Autonome et organisé, vous savez également travailler en équipe, vos qualités relationnelles et vos compétences vous permettent de rassurer et de convaincre.</w:t>
      </w:r>
      <w:r>
        <w:rPr>
          <w:rFonts w:ascii="Arial" w:hAnsi="Arial" w:cs="Arial" w:eastAsia="Arial"/>
          <w:color w:val="000000"/>
          <w:sz w:val="22"/>
          <w:highlight w:val="none"/>
        </w:rPr>
      </w:r>
      <w:r/>
    </w:p>
    <w:p>
      <w:r/>
      <w:r/>
    </w:p>
    <w:p>
      <w:pPr>
        <w:rPr>
          <w:color w:val="auto"/>
          <w:highlight w:val="none"/>
        </w:rPr>
      </w:pPr>
      <w:r>
        <w:rPr>
          <w:color w:val="5B9BD5" w:themeColor="accent1"/>
        </w:rPr>
        <w:t xml:space="preserve">Qualifications</w:t>
      </w:r>
      <w:r>
        <w:t xml:space="preserve"> : </w:t>
      </w:r>
      <w:r>
        <w:t xml:space="preserve">BPJEPS (option : animation sociale), Animateur socio-culturel, DUT Carrières sociales (option : animation sociale)</w:t>
      </w:r>
      <w:r>
        <w:t xml:space="preserve"> ou BAC+3 avec expérience sociale</w:t>
      </w:r>
      <w:r>
        <w:rPr>
          <w:color w:val="auto"/>
          <w:highlight w:val="none"/>
        </w:rPr>
      </w:r>
      <w:r/>
    </w:p>
    <w:p>
      <w:pPr>
        <w:rPr>
          <w:highlight w:val="none"/>
        </w:rPr>
      </w:pPr>
      <w:r>
        <w:rPr>
          <w:color w:val="5B9BD5" w:themeColor="accent1"/>
        </w:rPr>
        <w:t xml:space="preserve">Rémunérat</w:t>
      </w:r>
      <w:r>
        <w:rPr>
          <w:color w:val="5B9BD5" w:themeColor="accent1"/>
        </w:rPr>
        <w:t xml:space="preserve">io</w:t>
      </w:r>
      <w:r>
        <w:rPr>
          <w:color w:val="5B9BD5" w:themeColor="accent1"/>
        </w:rPr>
        <w:t xml:space="preserve">n </w:t>
      </w:r>
      <w:r>
        <w:rPr>
          <w:color w:val="auto"/>
          <w:highlight w:val="none"/>
        </w:rPr>
        <w:t xml:space="preserve">: cc Parct-Arim, coeff : 660, soit  1160 € brut mensuel</w:t>
      </w:r>
      <w:r>
        <w:rPr>
          <w:color w:val="auto"/>
          <w:highlight w:val="none"/>
        </w:rPr>
        <w:t xml:space="preserve"> pour un 1/2 etp</w:t>
      </w:r>
      <w:r/>
    </w:p>
    <w:p>
      <w:pPr>
        <w:ind w:right="0"/>
        <w:jc w:val="both"/>
        <w:spacing w:before="0" w:after="0"/>
        <w:rPr>
          <w:color w:val="5B9BD5" w:themeColor="accent1"/>
          <w:highlight w:val="none"/>
        </w:rPr>
        <w:pBdr>
          <w:top w:val="none" w:color="000000" w:sz="4" w:space="0"/>
          <w:left w:val="none" w:color="000000" w:sz="4" w:space="0"/>
          <w:bottom w:val="none" w:color="000000" w:sz="4" w:space="0"/>
          <w:right w:val="none" w:color="000000" w:sz="4" w:space="0"/>
        </w:pBdr>
      </w:pPr>
      <w:r>
        <w:rPr>
          <w:color w:val="5B9BD5" w:themeColor="accent1"/>
        </w:rPr>
        <w:t xml:space="preserve">Échéance : </w:t>
      </w:r>
      <w:r>
        <w:rPr>
          <w:color w:val="000000" w:themeColor="text1"/>
        </w:rPr>
        <w:t xml:space="preserve">envoi des candidatures (lettre motivation et cv) avant le 30 avril 2023 pour une embauche dès que possible..</w:t>
      </w:r>
      <w:r>
        <w:rPr>
          <w:color w:val="5B9BD5" w:themeColor="accent1"/>
        </w:rPr>
      </w:r>
      <w:r/>
    </w:p>
    <w:p>
      <w:pPr>
        <w:ind w:right="0"/>
        <w:jc w:val="both"/>
        <w:spacing w:before="0" w:after="0"/>
        <w:rPr>
          <w:color w:val="5B9BD5" w:themeColor="accent1"/>
          <w:highlight w:val="none"/>
        </w:rPr>
        <w:pBdr>
          <w:top w:val="none" w:color="000000" w:sz="4" w:space="0"/>
          <w:left w:val="none" w:color="000000" w:sz="4" w:space="0"/>
          <w:bottom w:val="none" w:color="000000" w:sz="4" w:space="0"/>
          <w:right w:val="none" w:color="000000" w:sz="4" w:space="0"/>
        </w:pBdr>
      </w:pPr>
      <w:r>
        <w:rPr>
          <w:color w:val="5B9BD5" w:themeColor="accent1"/>
          <w:highlight w:val="none"/>
        </w:rPr>
        <w:t xml:space="preserve">Ecrire à Mr le Président, Habitat et Humanisme Savoie, 394 avenue du covet à Chambéry 73000</w:t>
      </w:r>
      <w:r>
        <w:rPr>
          <w:color w:val="5B9BD5" w:themeColor="accent1"/>
          <w:highlight w:val="none"/>
        </w:rPr>
      </w:r>
    </w:p>
    <w:p>
      <w:pPr>
        <w:ind w:right="0"/>
        <w:jc w:val="both"/>
        <w:spacing w:before="0" w:after="0"/>
        <w:rPr>
          <w:color w:val="5B9BD5" w:themeColor="accent1"/>
          <w:highlight w:val="none"/>
        </w:rPr>
        <w:pBdr>
          <w:top w:val="none" w:color="000000" w:sz="4" w:space="0"/>
          <w:left w:val="none" w:color="000000" w:sz="4" w:space="0"/>
          <w:bottom w:val="none" w:color="000000" w:sz="4" w:space="0"/>
          <w:right w:val="none" w:color="000000" w:sz="4" w:space="0"/>
        </w:pBdr>
      </w:pPr>
      <w:r>
        <w:rPr>
          <w:color w:val="5B9BD5" w:themeColor="accent1"/>
          <w:highlight w:val="none"/>
        </w:rPr>
        <w:t xml:space="preserve">savoie@habitat-humanisme.org</w:t>
      </w:r>
      <w:r>
        <w:rPr>
          <w:color w:val="5B9BD5" w:themeColor="accent1"/>
          <w:highlight w:val="none"/>
        </w:rPr>
      </w:r>
    </w:p>
    <w:p>
      <w:pPr>
        <w:ind w:right="0"/>
        <w:jc w:val="both"/>
        <w:spacing w:before="0" w:after="0"/>
        <w:rPr>
          <w:color w:val="5B9BD5"/>
        </w:rPr>
        <w:pBdr>
          <w:top w:val="none" w:color="000000" w:sz="4" w:space="0"/>
          <w:left w:val="none" w:color="000000" w:sz="4" w:space="0"/>
          <w:bottom w:val="none" w:color="000000" w:sz="4" w:space="0"/>
          <w:right w:val="none" w:color="000000" w:sz="4" w:space="0"/>
        </w:pBdr>
      </w:pPr>
      <w:r>
        <w:rPr>
          <w:color w:val="5B9BD5" w:themeColor="accent1"/>
          <w:highlight w:val="none"/>
        </w:rPr>
      </w:r>
      <w:r>
        <w:rPr>
          <w:color w:val="5B9BD5" w:themeColor="accent1"/>
          <w:highlight w:val="none"/>
        </w:rPr>
      </w:r>
    </w:p>
    <w:p>
      <w:pPr>
        <w:rPr>
          <w:highlight w:val="none"/>
        </w:rPr>
      </w:pPr>
      <w:r>
        <w:rPr>
          <w:color w:val="5B9BD5" w:themeColor="accent1"/>
          <w:highlight w:val="none"/>
        </w:rPr>
      </w:r>
      <w:r>
        <w:rPr>
          <w:color w:val="5B9BD5" w:themeColor="accent1"/>
          <w:highlight w:val="none"/>
        </w:rPr>
      </w:r>
      <w:r/>
    </w:p>
    <w:p>
      <w:pPr>
        <w:rPr>
          <w:highlight w:val="none"/>
        </w:rPr>
      </w:pPr>
      <w:r>
        <w:rPr>
          <w:highlight w:val="none"/>
        </w:rPr>
      </w:r>
      <w:r>
        <w:rPr>
          <w:highlight w:val="none"/>
        </w:rPr>
      </w:r>
      <w:r/>
    </w:p>
    <w:p>
      <w:r>
        <w:rPr>
          <w:highlight w:val="none"/>
        </w:rPr>
      </w:r>
      <w:r>
        <w:rPr>
          <w:highlight w:val="none"/>
        </w:rPr>
      </w: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815"/>
      </w:pPr>
      <w:r>
        <w:rPr>
          <w:rStyle w:val="817"/>
        </w:rPr>
        <w:footnoteRef/>
      </w:r>
      <w:r>
        <w:t xml:space="preserve"> on verra avec le retour de Facilit’âge s’il faut envisager un 3/4 tps. </w:t>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09" w:hanging="360"/>
      </w:pPr>
      <w:rPr>
        <w:rFonts w:ascii="Symbol" w:hAnsi="Symbol" w:cs="Symbol" w:eastAsia="Symbol" w:hint="default"/>
        <w:color w:val="000000"/>
        <w:sz w:val="22"/>
      </w:rPr>
    </w:lvl>
    <w:lvl w:ilvl="1">
      <w:start w:val="1"/>
      <w:numFmt w:val="bullet"/>
      <w:isLgl w:val="false"/>
      <w:suff w:val="tab"/>
      <w:lvlText w:val="·"/>
      <w:lvlJc w:val="left"/>
      <w:pPr>
        <w:ind w:left="1429" w:hanging="360"/>
      </w:pPr>
      <w:rPr>
        <w:rFonts w:ascii="Symbol" w:hAnsi="Symbol" w:cs="Symbol" w:eastAsia="Symbol" w:hint="default"/>
        <w:color w:val="000000"/>
        <w:sz w:val="22"/>
      </w:rPr>
    </w:lvl>
    <w:lvl w:ilvl="2">
      <w:start w:val="1"/>
      <w:numFmt w:val="bullet"/>
      <w:isLgl w:val="false"/>
      <w:suff w:val="tab"/>
      <w:lvlText w:val="·"/>
      <w:lvlJc w:val="left"/>
      <w:pPr>
        <w:ind w:left="2149" w:hanging="360"/>
      </w:pPr>
      <w:rPr>
        <w:rFonts w:ascii="Symbol" w:hAnsi="Symbol" w:cs="Symbol" w:eastAsia="Symbol" w:hint="default"/>
        <w:color w:val="000000"/>
        <w:sz w:val="22"/>
      </w:rPr>
    </w:lvl>
    <w:lvl w:ilvl="3">
      <w:start w:val="1"/>
      <w:numFmt w:val="bullet"/>
      <w:isLgl w:val="false"/>
      <w:suff w:val="tab"/>
      <w:lvlText w:val="·"/>
      <w:lvlJc w:val="left"/>
      <w:pPr>
        <w:ind w:left="2869" w:hanging="360"/>
      </w:pPr>
      <w:rPr>
        <w:rFonts w:ascii="Symbol" w:hAnsi="Symbol" w:cs="Symbol" w:eastAsia="Symbol" w:hint="default"/>
        <w:color w:val="000000"/>
        <w:sz w:val="22"/>
      </w:rPr>
    </w:lvl>
    <w:lvl w:ilvl="4">
      <w:start w:val="1"/>
      <w:numFmt w:val="bullet"/>
      <w:isLgl w:val="false"/>
      <w:suff w:val="tab"/>
      <w:lvlText w:val="·"/>
      <w:lvlJc w:val="left"/>
      <w:pPr>
        <w:ind w:left="3589" w:hanging="360"/>
      </w:pPr>
      <w:rPr>
        <w:rFonts w:ascii="Symbol" w:hAnsi="Symbol" w:cs="Symbol" w:eastAsia="Symbol" w:hint="default"/>
        <w:color w:val="000000"/>
        <w:sz w:val="22"/>
      </w:rPr>
    </w:lvl>
    <w:lvl w:ilvl="5">
      <w:start w:val="1"/>
      <w:numFmt w:val="bullet"/>
      <w:isLgl w:val="false"/>
      <w:suff w:val="tab"/>
      <w:lvlText w:val="·"/>
      <w:lvlJc w:val="left"/>
      <w:pPr>
        <w:ind w:left="4309" w:hanging="360"/>
      </w:pPr>
      <w:rPr>
        <w:rFonts w:ascii="Symbol" w:hAnsi="Symbol" w:cs="Symbol" w:eastAsia="Symbol" w:hint="default"/>
        <w:color w:val="000000"/>
        <w:sz w:val="22"/>
      </w:rPr>
    </w:lvl>
    <w:lvl w:ilvl="6">
      <w:start w:val="1"/>
      <w:numFmt w:val="bullet"/>
      <w:isLgl w:val="false"/>
      <w:suff w:val="tab"/>
      <w:lvlText w:val="·"/>
      <w:lvlJc w:val="left"/>
      <w:pPr>
        <w:ind w:left="5029" w:hanging="360"/>
      </w:pPr>
      <w:rPr>
        <w:rFonts w:ascii="Symbol" w:hAnsi="Symbol" w:cs="Symbol" w:eastAsia="Symbol" w:hint="default"/>
        <w:color w:val="000000"/>
        <w:sz w:val="22"/>
      </w:rPr>
    </w:lvl>
    <w:lvl w:ilvl="7">
      <w:start w:val="1"/>
      <w:numFmt w:val="bullet"/>
      <w:isLgl w:val="false"/>
      <w:suff w:val="tab"/>
      <w:lvlText w:val="·"/>
      <w:lvlJc w:val="left"/>
      <w:pPr>
        <w:ind w:left="5749" w:hanging="360"/>
      </w:pPr>
      <w:rPr>
        <w:rFonts w:ascii="Symbol" w:hAnsi="Symbol" w:cs="Symbol" w:eastAsia="Symbol" w:hint="default"/>
        <w:color w:val="000000"/>
        <w:sz w:val="22"/>
      </w:rPr>
    </w:lvl>
    <w:lvl w:ilvl="8">
      <w:start w:val="1"/>
      <w:numFmt w:val="bullet"/>
      <w:isLgl w:val="false"/>
      <w:suff w:val="tab"/>
      <w:lvlText w:val="·"/>
      <w:lvlJc w:val="left"/>
      <w:pPr>
        <w:ind w:left="6469" w:hanging="360"/>
      </w:pPr>
      <w:rPr>
        <w:rFonts w:ascii="Symbol" w:hAnsi="Symbol" w:cs="Symbol" w:eastAsia="Symbol" w:hint="default"/>
        <w:color w:val="000000"/>
        <w:sz w:val="22"/>
      </w:rPr>
    </w:lvl>
  </w:abstractNum>
  <w:abstractNum w:abstractNumId="1">
    <w:multiLevelType w:val="hybridMultilevel"/>
    <w:lvl w:ilvl="0">
      <w:start w:val="1"/>
      <w:numFmt w:val="bullet"/>
      <w:isLgl w:val="false"/>
      <w:suff w:val="tab"/>
      <w:lvlText w:val="·"/>
      <w:lvlJc w:val="left"/>
      <w:pPr>
        <w:ind w:left="709" w:hanging="360"/>
      </w:pPr>
      <w:rPr>
        <w:rFonts w:ascii="Symbol" w:hAnsi="Symbol" w:cs="Symbol" w:eastAsia="Symbol" w:hint="default"/>
        <w:color w:val="000000"/>
        <w:sz w:val="22"/>
      </w:rPr>
    </w:lvl>
    <w:lvl w:ilvl="1">
      <w:start w:val="1"/>
      <w:numFmt w:val="bullet"/>
      <w:isLgl w:val="false"/>
      <w:suff w:val="tab"/>
      <w:lvlText w:val="·"/>
      <w:lvlJc w:val="left"/>
      <w:pPr>
        <w:ind w:left="1429" w:hanging="360"/>
      </w:pPr>
      <w:rPr>
        <w:rFonts w:ascii="Symbol" w:hAnsi="Symbol" w:cs="Symbol" w:eastAsia="Symbol" w:hint="default"/>
        <w:color w:val="000000"/>
        <w:sz w:val="22"/>
      </w:rPr>
    </w:lvl>
    <w:lvl w:ilvl="2">
      <w:start w:val="1"/>
      <w:numFmt w:val="bullet"/>
      <w:isLgl w:val="false"/>
      <w:suff w:val="tab"/>
      <w:lvlText w:val="·"/>
      <w:lvlJc w:val="left"/>
      <w:pPr>
        <w:ind w:left="2149" w:hanging="360"/>
      </w:pPr>
      <w:rPr>
        <w:rFonts w:ascii="Symbol" w:hAnsi="Symbol" w:cs="Symbol" w:eastAsia="Symbol" w:hint="default"/>
        <w:color w:val="000000"/>
        <w:sz w:val="22"/>
      </w:rPr>
    </w:lvl>
    <w:lvl w:ilvl="3">
      <w:start w:val="1"/>
      <w:numFmt w:val="bullet"/>
      <w:isLgl w:val="false"/>
      <w:suff w:val="tab"/>
      <w:lvlText w:val="·"/>
      <w:lvlJc w:val="left"/>
      <w:pPr>
        <w:ind w:left="2869" w:hanging="360"/>
      </w:pPr>
      <w:rPr>
        <w:rFonts w:ascii="Symbol" w:hAnsi="Symbol" w:cs="Symbol" w:eastAsia="Symbol" w:hint="default"/>
        <w:color w:val="000000"/>
        <w:sz w:val="22"/>
      </w:rPr>
    </w:lvl>
    <w:lvl w:ilvl="4">
      <w:start w:val="1"/>
      <w:numFmt w:val="bullet"/>
      <w:isLgl w:val="false"/>
      <w:suff w:val="tab"/>
      <w:lvlText w:val="·"/>
      <w:lvlJc w:val="left"/>
      <w:pPr>
        <w:ind w:left="3589" w:hanging="360"/>
      </w:pPr>
      <w:rPr>
        <w:rFonts w:ascii="Symbol" w:hAnsi="Symbol" w:cs="Symbol" w:eastAsia="Symbol" w:hint="default"/>
        <w:color w:val="000000"/>
        <w:sz w:val="22"/>
      </w:rPr>
    </w:lvl>
    <w:lvl w:ilvl="5">
      <w:start w:val="1"/>
      <w:numFmt w:val="bullet"/>
      <w:isLgl w:val="false"/>
      <w:suff w:val="tab"/>
      <w:lvlText w:val="·"/>
      <w:lvlJc w:val="left"/>
      <w:pPr>
        <w:ind w:left="4309" w:hanging="360"/>
      </w:pPr>
      <w:rPr>
        <w:rFonts w:ascii="Symbol" w:hAnsi="Symbol" w:cs="Symbol" w:eastAsia="Symbol" w:hint="default"/>
        <w:color w:val="000000"/>
        <w:sz w:val="22"/>
      </w:rPr>
    </w:lvl>
    <w:lvl w:ilvl="6">
      <w:start w:val="1"/>
      <w:numFmt w:val="bullet"/>
      <w:isLgl w:val="false"/>
      <w:suff w:val="tab"/>
      <w:lvlText w:val="·"/>
      <w:lvlJc w:val="left"/>
      <w:pPr>
        <w:ind w:left="5029" w:hanging="360"/>
      </w:pPr>
      <w:rPr>
        <w:rFonts w:ascii="Symbol" w:hAnsi="Symbol" w:cs="Symbol" w:eastAsia="Symbol" w:hint="default"/>
        <w:color w:val="000000"/>
        <w:sz w:val="22"/>
      </w:rPr>
    </w:lvl>
    <w:lvl w:ilvl="7">
      <w:start w:val="1"/>
      <w:numFmt w:val="bullet"/>
      <w:isLgl w:val="false"/>
      <w:suff w:val="tab"/>
      <w:lvlText w:val="·"/>
      <w:lvlJc w:val="left"/>
      <w:pPr>
        <w:ind w:left="5749" w:hanging="360"/>
      </w:pPr>
      <w:rPr>
        <w:rFonts w:ascii="Symbol" w:hAnsi="Symbol" w:cs="Symbol" w:eastAsia="Symbol" w:hint="default"/>
        <w:color w:val="000000"/>
        <w:sz w:val="22"/>
      </w:rPr>
    </w:lvl>
    <w:lvl w:ilvl="8">
      <w:start w:val="1"/>
      <w:numFmt w:val="bullet"/>
      <w:isLgl w:val="false"/>
      <w:suff w:val="tab"/>
      <w:lvlText w:val="·"/>
      <w:lvlJc w:val="left"/>
      <w:pPr>
        <w:ind w:left="6469" w:hanging="360"/>
      </w:pPr>
      <w:rPr>
        <w:rFonts w:ascii="Symbol" w:hAnsi="Symbol" w:cs="Symbol" w:eastAsia="Symbol" w:hint="default"/>
        <w:color w:val="000000"/>
        <w:sz w:val="22"/>
      </w:rPr>
    </w:lvl>
  </w:abstractNum>
  <w:abstractNum w:abstractNumId="2">
    <w:multiLevelType w:val="hybridMultilevel"/>
    <w:lvl w:ilvl="0">
      <w:start w:val="1"/>
      <w:numFmt w:val="bullet"/>
      <w:isLgl w:val="false"/>
      <w:suff w:val="tab"/>
      <w:lvlText w:val="·"/>
      <w:lvlJc w:val="left"/>
      <w:pPr>
        <w:ind w:left="709" w:hanging="360"/>
      </w:pPr>
      <w:rPr>
        <w:rFonts w:ascii="Symbol" w:hAnsi="Symbol" w:cs="Symbol" w:eastAsia="Symbol" w:hint="default"/>
        <w:color w:val="000000"/>
        <w:sz w:val="22"/>
      </w:rPr>
    </w:lvl>
    <w:lvl w:ilvl="1">
      <w:start w:val="1"/>
      <w:numFmt w:val="bullet"/>
      <w:isLgl w:val="false"/>
      <w:suff w:val="tab"/>
      <w:lvlText w:val="·"/>
      <w:lvlJc w:val="left"/>
      <w:pPr>
        <w:ind w:left="1429" w:hanging="360"/>
      </w:pPr>
      <w:rPr>
        <w:rFonts w:ascii="Symbol" w:hAnsi="Symbol" w:cs="Symbol" w:eastAsia="Symbol" w:hint="default"/>
        <w:color w:val="000000"/>
        <w:sz w:val="22"/>
      </w:rPr>
    </w:lvl>
    <w:lvl w:ilvl="2">
      <w:start w:val="1"/>
      <w:numFmt w:val="bullet"/>
      <w:isLgl w:val="false"/>
      <w:suff w:val="tab"/>
      <w:lvlText w:val="·"/>
      <w:lvlJc w:val="left"/>
      <w:pPr>
        <w:ind w:left="2149" w:hanging="360"/>
      </w:pPr>
      <w:rPr>
        <w:rFonts w:ascii="Symbol" w:hAnsi="Symbol" w:cs="Symbol" w:eastAsia="Symbol" w:hint="default"/>
        <w:color w:val="000000"/>
        <w:sz w:val="22"/>
      </w:rPr>
    </w:lvl>
    <w:lvl w:ilvl="3">
      <w:start w:val="1"/>
      <w:numFmt w:val="bullet"/>
      <w:isLgl w:val="false"/>
      <w:suff w:val="tab"/>
      <w:lvlText w:val="·"/>
      <w:lvlJc w:val="left"/>
      <w:pPr>
        <w:ind w:left="2869" w:hanging="360"/>
      </w:pPr>
      <w:rPr>
        <w:rFonts w:ascii="Symbol" w:hAnsi="Symbol" w:cs="Symbol" w:eastAsia="Symbol" w:hint="default"/>
        <w:color w:val="000000"/>
        <w:sz w:val="22"/>
      </w:rPr>
    </w:lvl>
    <w:lvl w:ilvl="4">
      <w:start w:val="1"/>
      <w:numFmt w:val="bullet"/>
      <w:isLgl w:val="false"/>
      <w:suff w:val="tab"/>
      <w:lvlText w:val="·"/>
      <w:lvlJc w:val="left"/>
      <w:pPr>
        <w:ind w:left="3589" w:hanging="360"/>
      </w:pPr>
      <w:rPr>
        <w:rFonts w:ascii="Symbol" w:hAnsi="Symbol" w:cs="Symbol" w:eastAsia="Symbol" w:hint="default"/>
        <w:color w:val="000000"/>
        <w:sz w:val="22"/>
      </w:rPr>
    </w:lvl>
    <w:lvl w:ilvl="5">
      <w:start w:val="1"/>
      <w:numFmt w:val="bullet"/>
      <w:isLgl w:val="false"/>
      <w:suff w:val="tab"/>
      <w:lvlText w:val="·"/>
      <w:lvlJc w:val="left"/>
      <w:pPr>
        <w:ind w:left="4309" w:hanging="360"/>
      </w:pPr>
      <w:rPr>
        <w:rFonts w:ascii="Symbol" w:hAnsi="Symbol" w:cs="Symbol" w:eastAsia="Symbol" w:hint="default"/>
        <w:color w:val="000000"/>
        <w:sz w:val="22"/>
      </w:rPr>
    </w:lvl>
    <w:lvl w:ilvl="6">
      <w:start w:val="1"/>
      <w:numFmt w:val="bullet"/>
      <w:isLgl w:val="false"/>
      <w:suff w:val="tab"/>
      <w:lvlText w:val="·"/>
      <w:lvlJc w:val="left"/>
      <w:pPr>
        <w:ind w:left="5029" w:hanging="360"/>
      </w:pPr>
      <w:rPr>
        <w:rFonts w:ascii="Symbol" w:hAnsi="Symbol" w:cs="Symbol" w:eastAsia="Symbol" w:hint="default"/>
        <w:color w:val="000000"/>
        <w:sz w:val="22"/>
      </w:rPr>
    </w:lvl>
    <w:lvl w:ilvl="7">
      <w:start w:val="1"/>
      <w:numFmt w:val="bullet"/>
      <w:isLgl w:val="false"/>
      <w:suff w:val="tab"/>
      <w:lvlText w:val="·"/>
      <w:lvlJc w:val="left"/>
      <w:pPr>
        <w:ind w:left="5749" w:hanging="360"/>
      </w:pPr>
      <w:rPr>
        <w:rFonts w:ascii="Symbol" w:hAnsi="Symbol" w:cs="Symbol" w:eastAsia="Symbol" w:hint="default"/>
        <w:color w:val="000000"/>
        <w:sz w:val="22"/>
      </w:rPr>
    </w:lvl>
    <w:lvl w:ilvl="8">
      <w:start w:val="1"/>
      <w:numFmt w:val="bullet"/>
      <w:isLgl w:val="false"/>
      <w:suff w:val="tab"/>
      <w:lvlText w:val="·"/>
      <w:lvlJc w:val="left"/>
      <w:pPr>
        <w:ind w:left="6469" w:hanging="360"/>
      </w:pPr>
      <w:rPr>
        <w:rFonts w:ascii="Symbol" w:hAnsi="Symbol" w:cs="Symbol" w:eastAsia="Symbol" w:hint="default"/>
        <w:color w:val="000000"/>
        <w:sz w:val="22"/>
      </w:rPr>
    </w:lvl>
  </w:abstractNum>
  <w:abstractNum w:abstractNumId="3">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4">
    <w:multiLevelType w:val="hybridMultilevel"/>
    <w:lvl w:ilvl="0">
      <w:start w:val="1"/>
      <w:numFmt w:val="bullet"/>
      <w:isLgl w:val="false"/>
      <w:suff w:val="tab"/>
      <w:lvlText w:val="–"/>
      <w:lvlJc w:val="left"/>
      <w:pPr>
        <w:ind w:left="709" w:hanging="360"/>
      </w:pPr>
      <w:rPr>
        <w:rFonts w:ascii="Arial" w:hAnsi="Arial" w:cs="Arial" w:eastAsia="Aria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abstractNum w:abstractNumId="5">
    <w:multiLevelType w:val="hybridMultilevel"/>
    <w:lvl w:ilvl="0">
      <w:start w:val="1"/>
      <w:numFmt w:val="bullet"/>
      <w:isLgl w:val="false"/>
      <w:suff w:val="tab"/>
      <w:lvlText w:val="·"/>
      <w:lvlJc w:val="left"/>
      <w:pPr>
        <w:ind w:left="709" w:hanging="360"/>
      </w:pPr>
      <w:rPr>
        <w:rFonts w:ascii="Symbol" w:hAnsi="Symbol" w:cs="Symbol" w:eastAsia="Symbol" w:hint="default"/>
      </w:rPr>
    </w:lvl>
    <w:lvl w:ilvl="1">
      <w:start w:val="1"/>
      <w:numFmt w:val="bullet"/>
      <w:isLgl w:val="false"/>
      <w:suff w:val="tab"/>
      <w:lvlText w:val="o"/>
      <w:lvlJc w:val="left"/>
      <w:pPr>
        <w:ind w:left="1429" w:hanging="360"/>
      </w:pPr>
      <w:rPr>
        <w:rFonts w:ascii="Courier New" w:hAnsi="Courier New" w:cs="Courier New" w:eastAsia="Courier New" w:hint="default"/>
      </w:rPr>
    </w:lvl>
    <w:lvl w:ilvl="2">
      <w:start w:val="1"/>
      <w:numFmt w:val="bullet"/>
      <w:isLgl w:val="false"/>
      <w:suff w:val="tab"/>
      <w:lvlText w:val="§"/>
      <w:lvlJc w:val="left"/>
      <w:pPr>
        <w:ind w:left="2149" w:hanging="360"/>
      </w:pPr>
      <w:rPr>
        <w:rFonts w:ascii="Wingdings" w:hAnsi="Wingdings" w:cs="Wingdings" w:eastAsia="Wingdings" w:hint="default"/>
      </w:rPr>
    </w:lvl>
    <w:lvl w:ilvl="3">
      <w:start w:val="1"/>
      <w:numFmt w:val="bullet"/>
      <w:isLgl w:val="false"/>
      <w:suff w:val="tab"/>
      <w:lvlText w:val="·"/>
      <w:lvlJc w:val="left"/>
      <w:pPr>
        <w:ind w:left="2869" w:hanging="360"/>
      </w:pPr>
      <w:rPr>
        <w:rFonts w:ascii="Symbol" w:hAnsi="Symbol" w:cs="Symbol" w:eastAsia="Symbol" w:hint="default"/>
      </w:rPr>
    </w:lvl>
    <w:lvl w:ilvl="4">
      <w:start w:val="1"/>
      <w:numFmt w:val="bullet"/>
      <w:isLgl w:val="false"/>
      <w:suff w:val="tab"/>
      <w:lvlText w:val="o"/>
      <w:lvlJc w:val="left"/>
      <w:pPr>
        <w:ind w:left="3589" w:hanging="360"/>
      </w:pPr>
      <w:rPr>
        <w:rFonts w:ascii="Courier New" w:hAnsi="Courier New" w:cs="Courier New" w:eastAsia="Courier New" w:hint="default"/>
      </w:rPr>
    </w:lvl>
    <w:lvl w:ilvl="5">
      <w:start w:val="1"/>
      <w:numFmt w:val="bullet"/>
      <w:isLgl w:val="false"/>
      <w:suff w:val="tab"/>
      <w:lvlText w:val="§"/>
      <w:lvlJc w:val="left"/>
      <w:pPr>
        <w:ind w:left="4309" w:hanging="360"/>
      </w:pPr>
      <w:rPr>
        <w:rFonts w:ascii="Wingdings" w:hAnsi="Wingdings" w:cs="Wingdings" w:eastAsia="Wingdings" w:hint="default"/>
      </w:rPr>
    </w:lvl>
    <w:lvl w:ilvl="6">
      <w:start w:val="1"/>
      <w:numFmt w:val="bullet"/>
      <w:isLgl w:val="false"/>
      <w:suff w:val="tab"/>
      <w:lvlText w:val="·"/>
      <w:lvlJc w:val="left"/>
      <w:pPr>
        <w:ind w:left="5029" w:hanging="360"/>
      </w:pPr>
      <w:rPr>
        <w:rFonts w:ascii="Symbol" w:hAnsi="Symbol" w:cs="Symbol" w:eastAsia="Symbol" w:hint="default"/>
      </w:rPr>
    </w:lvl>
    <w:lvl w:ilvl="7">
      <w:start w:val="1"/>
      <w:numFmt w:val="bullet"/>
      <w:isLgl w:val="false"/>
      <w:suff w:val="tab"/>
      <w:lvlText w:val="o"/>
      <w:lvlJc w:val="left"/>
      <w:pPr>
        <w:ind w:left="5749" w:hanging="360"/>
      </w:pPr>
      <w:rPr>
        <w:rFonts w:ascii="Courier New" w:hAnsi="Courier New" w:cs="Courier New" w:eastAsia="Courier New" w:hint="default"/>
      </w:rPr>
    </w:lvl>
    <w:lvl w:ilvl="8">
      <w:start w:val="1"/>
      <w:numFmt w:val="bullet"/>
      <w:isLgl w:val="false"/>
      <w:suff w:val="tab"/>
      <w:lvlText w:val="§"/>
      <w:lvlJc w:val="left"/>
      <w:pPr>
        <w:ind w:left="6469" w:hanging="360"/>
      </w:pPr>
      <w:rPr>
        <w:rFonts w:ascii="Wingdings" w:hAnsi="Wingdings" w:cs="Wingdings" w:eastAsia="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6">
    <w:name w:val="Heading 1"/>
    <w:basedOn w:val="832"/>
    <w:next w:val="832"/>
    <w:link w:val="657"/>
    <w:uiPriority w:val="9"/>
    <w:qFormat/>
    <w:pPr>
      <w:keepLines/>
      <w:keepNext/>
      <w:spacing w:before="480" w:after="200"/>
      <w:outlineLvl w:val="0"/>
    </w:pPr>
    <w:rPr>
      <w:rFonts w:ascii="Arial" w:hAnsi="Arial" w:cs="Arial" w:eastAsia="Arial"/>
      <w:sz w:val="40"/>
      <w:szCs w:val="40"/>
    </w:rPr>
  </w:style>
  <w:style w:type="character" w:styleId="657">
    <w:name w:val="Heading 1 Char"/>
    <w:link w:val="656"/>
    <w:uiPriority w:val="9"/>
    <w:rPr>
      <w:rFonts w:ascii="Arial" w:hAnsi="Arial" w:cs="Arial" w:eastAsia="Arial"/>
      <w:sz w:val="40"/>
      <w:szCs w:val="40"/>
    </w:rPr>
  </w:style>
  <w:style w:type="paragraph" w:styleId="658">
    <w:name w:val="Heading 2"/>
    <w:basedOn w:val="832"/>
    <w:next w:val="832"/>
    <w:link w:val="659"/>
    <w:uiPriority w:val="9"/>
    <w:unhideWhenUsed/>
    <w:qFormat/>
    <w:pPr>
      <w:keepLines/>
      <w:keepNext/>
      <w:spacing w:before="360" w:after="200"/>
      <w:outlineLvl w:val="1"/>
    </w:pPr>
    <w:rPr>
      <w:rFonts w:ascii="Arial" w:hAnsi="Arial" w:cs="Arial" w:eastAsia="Arial"/>
      <w:sz w:val="34"/>
    </w:rPr>
  </w:style>
  <w:style w:type="character" w:styleId="659">
    <w:name w:val="Heading 2 Char"/>
    <w:link w:val="658"/>
    <w:uiPriority w:val="9"/>
    <w:rPr>
      <w:rFonts w:ascii="Arial" w:hAnsi="Arial" w:cs="Arial" w:eastAsia="Arial"/>
      <w:sz w:val="34"/>
    </w:rPr>
  </w:style>
  <w:style w:type="paragraph" w:styleId="660">
    <w:name w:val="Heading 3"/>
    <w:basedOn w:val="832"/>
    <w:next w:val="832"/>
    <w:link w:val="661"/>
    <w:uiPriority w:val="9"/>
    <w:unhideWhenUsed/>
    <w:qFormat/>
    <w:pPr>
      <w:keepLines/>
      <w:keepNext/>
      <w:spacing w:before="320" w:after="200"/>
      <w:outlineLvl w:val="2"/>
    </w:pPr>
    <w:rPr>
      <w:rFonts w:ascii="Arial" w:hAnsi="Arial" w:cs="Arial" w:eastAsia="Arial"/>
      <w:sz w:val="30"/>
      <w:szCs w:val="30"/>
    </w:rPr>
  </w:style>
  <w:style w:type="character" w:styleId="661">
    <w:name w:val="Heading 3 Char"/>
    <w:link w:val="660"/>
    <w:uiPriority w:val="9"/>
    <w:rPr>
      <w:rFonts w:ascii="Arial" w:hAnsi="Arial" w:cs="Arial" w:eastAsia="Arial"/>
      <w:sz w:val="30"/>
      <w:szCs w:val="30"/>
    </w:rPr>
  </w:style>
  <w:style w:type="paragraph" w:styleId="662">
    <w:name w:val="Heading 4"/>
    <w:basedOn w:val="832"/>
    <w:next w:val="832"/>
    <w:link w:val="663"/>
    <w:uiPriority w:val="9"/>
    <w:unhideWhenUsed/>
    <w:qFormat/>
    <w:pPr>
      <w:keepLines/>
      <w:keepNext/>
      <w:spacing w:before="320" w:after="200"/>
      <w:outlineLvl w:val="3"/>
    </w:pPr>
    <w:rPr>
      <w:rFonts w:ascii="Arial" w:hAnsi="Arial" w:cs="Arial" w:eastAsia="Arial"/>
      <w:b/>
      <w:bCs/>
      <w:sz w:val="26"/>
      <w:szCs w:val="26"/>
    </w:rPr>
  </w:style>
  <w:style w:type="character" w:styleId="663">
    <w:name w:val="Heading 4 Char"/>
    <w:link w:val="662"/>
    <w:uiPriority w:val="9"/>
    <w:rPr>
      <w:rFonts w:ascii="Arial" w:hAnsi="Arial" w:cs="Arial" w:eastAsia="Arial"/>
      <w:b/>
      <w:bCs/>
      <w:sz w:val="26"/>
      <w:szCs w:val="26"/>
    </w:rPr>
  </w:style>
  <w:style w:type="paragraph" w:styleId="664">
    <w:name w:val="Heading 5"/>
    <w:basedOn w:val="832"/>
    <w:next w:val="832"/>
    <w:link w:val="665"/>
    <w:uiPriority w:val="9"/>
    <w:unhideWhenUsed/>
    <w:qFormat/>
    <w:pPr>
      <w:keepLines/>
      <w:keepNext/>
      <w:spacing w:before="320" w:after="200"/>
      <w:outlineLvl w:val="4"/>
    </w:pPr>
    <w:rPr>
      <w:rFonts w:ascii="Arial" w:hAnsi="Arial" w:cs="Arial" w:eastAsia="Arial"/>
      <w:b/>
      <w:bCs/>
      <w:sz w:val="24"/>
      <w:szCs w:val="24"/>
    </w:rPr>
  </w:style>
  <w:style w:type="character" w:styleId="665">
    <w:name w:val="Heading 5 Char"/>
    <w:link w:val="664"/>
    <w:uiPriority w:val="9"/>
    <w:rPr>
      <w:rFonts w:ascii="Arial" w:hAnsi="Arial" w:cs="Arial" w:eastAsia="Arial"/>
      <w:b/>
      <w:bCs/>
      <w:sz w:val="24"/>
      <w:szCs w:val="24"/>
    </w:rPr>
  </w:style>
  <w:style w:type="paragraph" w:styleId="666">
    <w:name w:val="Heading 6"/>
    <w:basedOn w:val="832"/>
    <w:next w:val="832"/>
    <w:link w:val="667"/>
    <w:uiPriority w:val="9"/>
    <w:unhideWhenUsed/>
    <w:qFormat/>
    <w:pPr>
      <w:keepLines/>
      <w:keepNext/>
      <w:spacing w:before="320" w:after="200"/>
      <w:outlineLvl w:val="5"/>
    </w:pPr>
    <w:rPr>
      <w:rFonts w:ascii="Arial" w:hAnsi="Arial" w:cs="Arial" w:eastAsia="Arial"/>
      <w:b/>
      <w:bCs/>
      <w:sz w:val="22"/>
      <w:szCs w:val="22"/>
    </w:rPr>
  </w:style>
  <w:style w:type="character" w:styleId="667">
    <w:name w:val="Heading 6 Char"/>
    <w:link w:val="666"/>
    <w:uiPriority w:val="9"/>
    <w:rPr>
      <w:rFonts w:ascii="Arial" w:hAnsi="Arial" w:cs="Arial" w:eastAsia="Arial"/>
      <w:b/>
      <w:bCs/>
      <w:sz w:val="22"/>
      <w:szCs w:val="22"/>
    </w:rPr>
  </w:style>
  <w:style w:type="paragraph" w:styleId="668">
    <w:name w:val="Heading 7"/>
    <w:basedOn w:val="832"/>
    <w:next w:val="832"/>
    <w:link w:val="669"/>
    <w:uiPriority w:val="9"/>
    <w:unhideWhenUsed/>
    <w:qFormat/>
    <w:pPr>
      <w:keepLines/>
      <w:keepNext/>
      <w:spacing w:before="320" w:after="200"/>
      <w:outlineLvl w:val="6"/>
    </w:pPr>
    <w:rPr>
      <w:rFonts w:ascii="Arial" w:hAnsi="Arial" w:cs="Arial" w:eastAsia="Arial"/>
      <w:b/>
      <w:bCs/>
      <w:i/>
      <w:iCs/>
      <w:sz w:val="22"/>
      <w:szCs w:val="22"/>
    </w:rPr>
  </w:style>
  <w:style w:type="character" w:styleId="669">
    <w:name w:val="Heading 7 Char"/>
    <w:link w:val="668"/>
    <w:uiPriority w:val="9"/>
    <w:rPr>
      <w:rFonts w:ascii="Arial" w:hAnsi="Arial" w:cs="Arial" w:eastAsia="Arial"/>
      <w:b/>
      <w:bCs/>
      <w:i/>
      <w:iCs/>
      <w:sz w:val="22"/>
      <w:szCs w:val="22"/>
    </w:rPr>
  </w:style>
  <w:style w:type="paragraph" w:styleId="670">
    <w:name w:val="Heading 8"/>
    <w:basedOn w:val="832"/>
    <w:next w:val="832"/>
    <w:link w:val="671"/>
    <w:uiPriority w:val="9"/>
    <w:unhideWhenUsed/>
    <w:qFormat/>
    <w:pPr>
      <w:keepLines/>
      <w:keepNext/>
      <w:spacing w:before="320" w:after="200"/>
      <w:outlineLvl w:val="7"/>
    </w:pPr>
    <w:rPr>
      <w:rFonts w:ascii="Arial" w:hAnsi="Arial" w:cs="Arial" w:eastAsia="Arial"/>
      <w:i/>
      <w:iCs/>
      <w:sz w:val="22"/>
      <w:szCs w:val="22"/>
    </w:rPr>
  </w:style>
  <w:style w:type="character" w:styleId="671">
    <w:name w:val="Heading 8 Char"/>
    <w:link w:val="670"/>
    <w:uiPriority w:val="9"/>
    <w:rPr>
      <w:rFonts w:ascii="Arial" w:hAnsi="Arial" w:cs="Arial" w:eastAsia="Arial"/>
      <w:i/>
      <w:iCs/>
      <w:sz w:val="22"/>
      <w:szCs w:val="22"/>
    </w:rPr>
  </w:style>
  <w:style w:type="paragraph" w:styleId="672">
    <w:name w:val="Heading 9"/>
    <w:basedOn w:val="832"/>
    <w:next w:val="832"/>
    <w:link w:val="673"/>
    <w:uiPriority w:val="9"/>
    <w:unhideWhenUsed/>
    <w:qFormat/>
    <w:pPr>
      <w:keepLines/>
      <w:keepNext/>
      <w:spacing w:before="320" w:after="200"/>
      <w:outlineLvl w:val="8"/>
    </w:pPr>
    <w:rPr>
      <w:rFonts w:ascii="Arial" w:hAnsi="Arial" w:cs="Arial" w:eastAsia="Arial"/>
      <w:i/>
      <w:iCs/>
      <w:sz w:val="21"/>
      <w:szCs w:val="21"/>
    </w:rPr>
  </w:style>
  <w:style w:type="character" w:styleId="673">
    <w:name w:val="Heading 9 Char"/>
    <w:link w:val="672"/>
    <w:uiPriority w:val="9"/>
    <w:rPr>
      <w:rFonts w:ascii="Arial" w:hAnsi="Arial" w:cs="Arial" w:eastAsia="Arial"/>
      <w:i/>
      <w:iCs/>
      <w:sz w:val="21"/>
      <w:szCs w:val="21"/>
    </w:rPr>
  </w:style>
  <w:style w:type="paragraph" w:styleId="674">
    <w:name w:val="Title"/>
    <w:basedOn w:val="832"/>
    <w:next w:val="832"/>
    <w:link w:val="675"/>
    <w:uiPriority w:val="10"/>
    <w:qFormat/>
    <w:pPr>
      <w:contextualSpacing/>
      <w:spacing w:before="300" w:after="200"/>
    </w:pPr>
    <w:rPr>
      <w:sz w:val="48"/>
      <w:szCs w:val="48"/>
    </w:rPr>
  </w:style>
  <w:style w:type="character" w:styleId="675">
    <w:name w:val="Title Char"/>
    <w:link w:val="674"/>
    <w:uiPriority w:val="10"/>
    <w:rPr>
      <w:sz w:val="48"/>
      <w:szCs w:val="48"/>
    </w:rPr>
  </w:style>
  <w:style w:type="paragraph" w:styleId="676">
    <w:name w:val="Subtitle"/>
    <w:basedOn w:val="832"/>
    <w:next w:val="832"/>
    <w:link w:val="677"/>
    <w:uiPriority w:val="11"/>
    <w:qFormat/>
    <w:pPr>
      <w:spacing w:before="200" w:after="200"/>
    </w:pPr>
    <w:rPr>
      <w:sz w:val="24"/>
      <w:szCs w:val="24"/>
    </w:rPr>
  </w:style>
  <w:style w:type="character" w:styleId="677">
    <w:name w:val="Subtitle Char"/>
    <w:link w:val="676"/>
    <w:uiPriority w:val="11"/>
    <w:rPr>
      <w:sz w:val="24"/>
      <w:szCs w:val="24"/>
    </w:rPr>
  </w:style>
  <w:style w:type="paragraph" w:styleId="678">
    <w:name w:val="Quote"/>
    <w:basedOn w:val="832"/>
    <w:next w:val="832"/>
    <w:link w:val="679"/>
    <w:uiPriority w:val="29"/>
    <w:qFormat/>
    <w:pPr>
      <w:ind w:left="720" w:right="720"/>
    </w:pPr>
    <w:rPr>
      <w:i/>
    </w:rPr>
  </w:style>
  <w:style w:type="character" w:styleId="679">
    <w:name w:val="Quote Char"/>
    <w:link w:val="678"/>
    <w:uiPriority w:val="29"/>
    <w:rPr>
      <w:i/>
    </w:rPr>
  </w:style>
  <w:style w:type="paragraph" w:styleId="680">
    <w:name w:val="Intense Quote"/>
    <w:basedOn w:val="832"/>
    <w:next w:val="832"/>
    <w:link w:val="68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1">
    <w:name w:val="Intense Quote Char"/>
    <w:link w:val="680"/>
    <w:uiPriority w:val="30"/>
    <w:rPr>
      <w:i/>
    </w:rPr>
  </w:style>
  <w:style w:type="paragraph" w:styleId="682">
    <w:name w:val="Header"/>
    <w:basedOn w:val="832"/>
    <w:link w:val="683"/>
    <w:uiPriority w:val="99"/>
    <w:unhideWhenUsed/>
    <w:pPr>
      <w:spacing w:after="0" w:line="240" w:lineRule="auto"/>
      <w:tabs>
        <w:tab w:val="center" w:pos="7143" w:leader="none"/>
        <w:tab w:val="right" w:pos="14287" w:leader="none"/>
      </w:tabs>
    </w:pPr>
  </w:style>
  <w:style w:type="character" w:styleId="683">
    <w:name w:val="Header Char"/>
    <w:link w:val="682"/>
    <w:uiPriority w:val="99"/>
  </w:style>
  <w:style w:type="paragraph" w:styleId="684">
    <w:name w:val="Footer"/>
    <w:basedOn w:val="832"/>
    <w:link w:val="687"/>
    <w:uiPriority w:val="99"/>
    <w:unhideWhenUsed/>
    <w:pPr>
      <w:spacing w:after="0" w:line="240" w:lineRule="auto"/>
      <w:tabs>
        <w:tab w:val="center" w:pos="7143" w:leader="none"/>
        <w:tab w:val="right" w:pos="14287" w:leader="none"/>
      </w:tabs>
    </w:pPr>
  </w:style>
  <w:style w:type="character" w:styleId="685">
    <w:name w:val="Footer Char"/>
    <w:link w:val="684"/>
    <w:uiPriority w:val="99"/>
  </w:style>
  <w:style w:type="paragraph" w:styleId="686">
    <w:name w:val="Caption"/>
    <w:basedOn w:val="832"/>
    <w:next w:val="832"/>
    <w:uiPriority w:val="35"/>
    <w:semiHidden/>
    <w:unhideWhenUsed/>
    <w:qFormat/>
    <w:pPr>
      <w:spacing w:line="276" w:lineRule="auto"/>
    </w:pPr>
    <w:rPr>
      <w:b/>
      <w:bCs/>
      <w:color w:val="4F81BD" w:themeColor="accent1"/>
      <w:sz w:val="18"/>
      <w:szCs w:val="18"/>
    </w:rPr>
  </w:style>
  <w:style w:type="character" w:styleId="687">
    <w:name w:val="Caption Char"/>
    <w:basedOn w:val="686"/>
    <w:link w:val="684"/>
    <w:uiPriority w:val="99"/>
  </w:style>
  <w:style w:type="table" w:styleId="688">
    <w:name w:val="Table Grid"/>
    <w:basedOn w:val="83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9">
    <w:name w:val="Table Grid Light"/>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0">
    <w:name w:val="Plain Table 1"/>
    <w:basedOn w:val="8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1">
    <w:name w:val="Plain Table 2"/>
    <w:basedOn w:val="8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2">
    <w:name w:val="Plain Table 3"/>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3">
    <w:name w:val="Plain Table 4"/>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4">
    <w:name w:val="Plain Table 5"/>
    <w:basedOn w:val="8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5">
    <w:name w:val="Grid Table 1 Light"/>
    <w:basedOn w:val="8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6">
    <w:name w:val="Grid Table 1 Light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7">
    <w:name w:val="Grid Table 1 Light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8">
    <w:name w:val="Grid Table 1 Light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9">
    <w:name w:val="Grid Table 1 Light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0">
    <w:name w:val="Grid Table 1 Light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1">
    <w:name w:val="Grid Table 1 Light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2">
    <w:name w:val="Grid Table 2"/>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3">
    <w:name w:val="Grid Table 2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4">
    <w:name w:val="Grid Table 2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5">
    <w:name w:val="Grid Table 2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6">
    <w:name w:val="Grid Table 2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7">
    <w:name w:val="Grid Table 2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8">
    <w:name w:val="Grid Table 2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9">
    <w:name w:val="Grid Table 3"/>
    <w:basedOn w:val="8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1"/>
    <w:basedOn w:val="8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2"/>
    <w:basedOn w:val="8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3"/>
    <w:basedOn w:val="8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4"/>
    <w:basedOn w:val="8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5"/>
    <w:basedOn w:val="8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6"/>
    <w:basedOn w:val="8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4"/>
    <w:basedOn w:val="8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7">
    <w:name w:val="Grid Table 4 - Accent 1"/>
    <w:basedOn w:val="8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8">
    <w:name w:val="Grid Table 4 - Accent 2"/>
    <w:basedOn w:val="8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9">
    <w:name w:val="Grid Table 4 - Accent 3"/>
    <w:basedOn w:val="8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0">
    <w:name w:val="Grid Table 4 - Accent 4"/>
    <w:basedOn w:val="8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1">
    <w:name w:val="Grid Table 4 - Accent 5"/>
    <w:basedOn w:val="8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2">
    <w:name w:val="Grid Table 4 - Accent 6"/>
    <w:basedOn w:val="8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3">
    <w:name w:val="Grid Table 5 Dark"/>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4">
    <w:name w:val="Grid Table 5 Dark- Accent 1"/>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5">
    <w:name w:val="Grid Table 5 Dark - Accent 2"/>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6">
    <w:name w:val="Grid Table 5 Dark - Accent 3"/>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7">
    <w:name w:val="Grid Table 5 Dark- Accent 4"/>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8">
    <w:name w:val="Grid Table 5 Dark - Accent 5"/>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9">
    <w:name w:val="Grid Table 5 Dark - Accent 6"/>
    <w:basedOn w:val="8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30">
    <w:name w:val="Grid Table 6 Colorful"/>
    <w:basedOn w:val="8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1">
    <w:name w:val="Grid Table 6 Colorful - Accent 1"/>
    <w:basedOn w:val="8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2">
    <w:name w:val="Grid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3">
    <w:name w:val="Grid Table 6 Colorful - Accent 3"/>
    <w:basedOn w:val="8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4">
    <w:name w:val="Grid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5">
    <w:name w:val="Grid Table 6 Colorful - Accent 5"/>
    <w:basedOn w:val="8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6">
    <w:name w:val="Grid Table 6 Colorful - Accent 6"/>
    <w:basedOn w:val="8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7">
    <w:name w:val="Grid Table 7 Colorful"/>
    <w:basedOn w:val="8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8">
    <w:name w:val="Grid Table 7 Colorful - Accent 1"/>
    <w:basedOn w:val="8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9">
    <w:name w:val="Grid Table 7 Colorful - Accent 2"/>
    <w:basedOn w:val="8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0">
    <w:name w:val="Grid Table 7 Colorful - Accent 3"/>
    <w:basedOn w:val="8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1">
    <w:name w:val="Grid Table 7 Colorful - Accent 4"/>
    <w:basedOn w:val="8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2">
    <w:name w:val="Grid Table 7 Colorful - Accent 5"/>
    <w:basedOn w:val="8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3">
    <w:name w:val="Grid Table 7 Colorful - Accent 6"/>
    <w:basedOn w:val="8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4">
    <w:name w:val="List Table 1 Light"/>
    <w:basedOn w:val="8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5">
    <w:name w:val="List Table 1 Light - Accent 1"/>
    <w:basedOn w:val="83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6">
    <w:name w:val="List Table 1 Light - Accent 2"/>
    <w:basedOn w:val="83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7">
    <w:name w:val="List Table 1 Light - Accent 3"/>
    <w:basedOn w:val="83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8">
    <w:name w:val="List Table 1 Light - Accent 4"/>
    <w:basedOn w:val="83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9">
    <w:name w:val="List Table 1 Light - Accent 5"/>
    <w:basedOn w:val="83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0">
    <w:name w:val="List Table 1 Light - Accent 6"/>
    <w:basedOn w:val="83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1">
    <w:name w:val="List Table 2"/>
    <w:basedOn w:val="8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2">
    <w:name w:val="List Table 2 - Accent 1"/>
    <w:basedOn w:val="8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3">
    <w:name w:val="List Table 2 - Accent 2"/>
    <w:basedOn w:val="8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4">
    <w:name w:val="List Table 2 - Accent 3"/>
    <w:basedOn w:val="8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5">
    <w:name w:val="List Table 2 - Accent 4"/>
    <w:basedOn w:val="8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6">
    <w:name w:val="List Table 2 - Accent 5"/>
    <w:basedOn w:val="8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7">
    <w:name w:val="List Table 2 - Accent 6"/>
    <w:basedOn w:val="8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8">
    <w:name w:val="List Table 3"/>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9">
    <w:name w:val="List Table 3 - Accent 1"/>
    <w:basedOn w:val="8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0">
    <w:name w:val="List Table 3 - Accent 2"/>
    <w:basedOn w:val="8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61">
    <w:name w:val="List Table 3 - Accent 3"/>
    <w:basedOn w:val="8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2">
    <w:name w:val="List Table 3 - Accent 4"/>
    <w:basedOn w:val="8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3">
    <w:name w:val="List Table 3 - Accent 5"/>
    <w:basedOn w:val="8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4">
    <w:name w:val="List Table 3 - Accent 6"/>
    <w:basedOn w:val="8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5">
    <w:name w:val="List Table 4"/>
    <w:basedOn w:val="8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6">
    <w:name w:val="List Table 4 - Accent 1"/>
    <w:basedOn w:val="8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7">
    <w:name w:val="List Table 4 - Accent 2"/>
    <w:basedOn w:val="8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8">
    <w:name w:val="List Table 4 - Accent 3"/>
    <w:basedOn w:val="8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9">
    <w:name w:val="List Table 4 - Accent 4"/>
    <w:basedOn w:val="8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70">
    <w:name w:val="List Table 4 - Accent 5"/>
    <w:basedOn w:val="8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71">
    <w:name w:val="List Table 4 - Accent 6"/>
    <w:basedOn w:val="8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2">
    <w:name w:val="List Table 5 Dark"/>
    <w:basedOn w:val="8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1"/>
    <w:basedOn w:val="8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2"/>
    <w:basedOn w:val="8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3"/>
    <w:basedOn w:val="8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4"/>
    <w:basedOn w:val="8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5"/>
    <w:basedOn w:val="8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6"/>
    <w:basedOn w:val="8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6 Colorful"/>
    <w:basedOn w:val="8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0">
    <w:name w:val="List Table 6 Colorful - Accent 1"/>
    <w:basedOn w:val="8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1">
    <w:name w:val="List Table 6 Colorful - Accent 2"/>
    <w:basedOn w:val="8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2">
    <w:name w:val="List Table 6 Colorful - Accent 3"/>
    <w:basedOn w:val="8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3">
    <w:name w:val="List Table 6 Colorful - Accent 4"/>
    <w:basedOn w:val="8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4">
    <w:name w:val="List Table 6 Colorful - Accent 5"/>
    <w:basedOn w:val="8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5">
    <w:name w:val="List Table 6 Colorful - Accent 6"/>
    <w:basedOn w:val="8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6">
    <w:name w:val="List Table 7 Colorful"/>
    <w:basedOn w:val="8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7">
    <w:name w:val="List Table 7 Colorful - Accent 1"/>
    <w:basedOn w:val="8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8">
    <w:name w:val="List Table 7 Colorful - Accent 2"/>
    <w:basedOn w:val="8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9">
    <w:name w:val="List Table 7 Colorful - Accent 3"/>
    <w:basedOn w:val="8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0">
    <w:name w:val="List Table 7 Colorful - Accent 4"/>
    <w:basedOn w:val="8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1">
    <w:name w:val="List Table 7 Colorful - Accent 5"/>
    <w:basedOn w:val="8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2">
    <w:name w:val="List Table 7 Colorful - Accent 6"/>
    <w:basedOn w:val="8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3">
    <w:name w:val="Lined - Accent"/>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4">
    <w:name w:val="Lined - Accent 1"/>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5">
    <w:name w:val="Lined - Accent 2"/>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6">
    <w:name w:val="Lined - Accent 3"/>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7">
    <w:name w:val="Lined - Accent 4"/>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8">
    <w:name w:val="Lined - Accent 5"/>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9">
    <w:name w:val="Lined - Accent 6"/>
    <w:basedOn w:val="8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0">
    <w:name w:val="Bordered &amp; Lined - Accent"/>
    <w:basedOn w:val="8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1">
    <w:name w:val="Bordered &amp; Lined - Accent 1"/>
    <w:basedOn w:val="8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2">
    <w:name w:val="Bordered &amp; Lined - Accent 2"/>
    <w:basedOn w:val="8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3">
    <w:name w:val="Bordered &amp; Lined - Accent 3"/>
    <w:basedOn w:val="8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4">
    <w:name w:val="Bordered &amp; Lined - Accent 4"/>
    <w:basedOn w:val="8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5">
    <w:name w:val="Bordered &amp; Lined - Accent 5"/>
    <w:basedOn w:val="8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6">
    <w:name w:val="Bordered &amp; Lined - Accent 6"/>
    <w:basedOn w:val="8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7">
    <w:name w:val="Bordered"/>
    <w:basedOn w:val="8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8">
    <w:name w:val="Bordered - Accent 1"/>
    <w:basedOn w:val="8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9">
    <w:name w:val="Bordered - Accent 2"/>
    <w:basedOn w:val="8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0">
    <w:name w:val="Bordered - Accent 3"/>
    <w:basedOn w:val="8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1">
    <w:name w:val="Bordered - Accent 4"/>
    <w:basedOn w:val="8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2">
    <w:name w:val="Bordered - Accent 5"/>
    <w:basedOn w:val="8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3">
    <w:name w:val="Bordered - Accent 6"/>
    <w:basedOn w:val="8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4">
    <w:name w:val="Hyperlink"/>
    <w:uiPriority w:val="99"/>
    <w:unhideWhenUsed/>
    <w:rPr>
      <w:color w:val="0000FF" w:themeColor="hyperlink"/>
      <w:u w:val="single"/>
    </w:rPr>
  </w:style>
  <w:style w:type="paragraph" w:styleId="815">
    <w:name w:val="footnote text"/>
    <w:basedOn w:val="832"/>
    <w:link w:val="816"/>
    <w:uiPriority w:val="99"/>
    <w:semiHidden/>
    <w:unhideWhenUsed/>
    <w:pPr>
      <w:spacing w:after="40" w:line="240" w:lineRule="auto"/>
    </w:pPr>
    <w:rPr>
      <w:sz w:val="18"/>
    </w:rPr>
  </w:style>
  <w:style w:type="character" w:styleId="816">
    <w:name w:val="Footnote Text Char"/>
    <w:link w:val="815"/>
    <w:uiPriority w:val="99"/>
    <w:rPr>
      <w:sz w:val="18"/>
    </w:rPr>
  </w:style>
  <w:style w:type="character" w:styleId="817">
    <w:name w:val="footnote reference"/>
    <w:uiPriority w:val="99"/>
    <w:unhideWhenUsed/>
    <w:rPr>
      <w:vertAlign w:val="superscript"/>
    </w:rPr>
  </w:style>
  <w:style w:type="paragraph" w:styleId="818">
    <w:name w:val="endnote text"/>
    <w:basedOn w:val="832"/>
    <w:link w:val="819"/>
    <w:uiPriority w:val="99"/>
    <w:semiHidden/>
    <w:unhideWhenUsed/>
    <w:pPr>
      <w:spacing w:after="0" w:line="240" w:lineRule="auto"/>
    </w:pPr>
    <w:rPr>
      <w:sz w:val="20"/>
    </w:rPr>
  </w:style>
  <w:style w:type="character" w:styleId="819">
    <w:name w:val="Endnote Text Char"/>
    <w:link w:val="818"/>
    <w:uiPriority w:val="99"/>
    <w:rPr>
      <w:sz w:val="20"/>
    </w:rPr>
  </w:style>
  <w:style w:type="character" w:styleId="820">
    <w:name w:val="endnote reference"/>
    <w:uiPriority w:val="99"/>
    <w:semiHidden/>
    <w:unhideWhenUsed/>
    <w:rPr>
      <w:vertAlign w:val="superscript"/>
    </w:rPr>
  </w:style>
  <w:style w:type="paragraph" w:styleId="821">
    <w:name w:val="toc 1"/>
    <w:basedOn w:val="832"/>
    <w:next w:val="832"/>
    <w:uiPriority w:val="39"/>
    <w:unhideWhenUsed/>
    <w:pPr>
      <w:ind w:left="0" w:right="0" w:firstLine="0"/>
      <w:spacing w:after="57"/>
    </w:pPr>
  </w:style>
  <w:style w:type="paragraph" w:styleId="822">
    <w:name w:val="toc 2"/>
    <w:basedOn w:val="832"/>
    <w:next w:val="832"/>
    <w:uiPriority w:val="39"/>
    <w:unhideWhenUsed/>
    <w:pPr>
      <w:ind w:left="283" w:right="0" w:firstLine="0"/>
      <w:spacing w:after="57"/>
    </w:pPr>
  </w:style>
  <w:style w:type="paragraph" w:styleId="823">
    <w:name w:val="toc 3"/>
    <w:basedOn w:val="832"/>
    <w:next w:val="832"/>
    <w:uiPriority w:val="39"/>
    <w:unhideWhenUsed/>
    <w:pPr>
      <w:ind w:left="567" w:right="0" w:firstLine="0"/>
      <w:spacing w:after="57"/>
    </w:pPr>
  </w:style>
  <w:style w:type="paragraph" w:styleId="824">
    <w:name w:val="toc 4"/>
    <w:basedOn w:val="832"/>
    <w:next w:val="832"/>
    <w:uiPriority w:val="39"/>
    <w:unhideWhenUsed/>
    <w:pPr>
      <w:ind w:left="850" w:right="0" w:firstLine="0"/>
      <w:spacing w:after="57"/>
    </w:pPr>
  </w:style>
  <w:style w:type="paragraph" w:styleId="825">
    <w:name w:val="toc 5"/>
    <w:basedOn w:val="832"/>
    <w:next w:val="832"/>
    <w:uiPriority w:val="39"/>
    <w:unhideWhenUsed/>
    <w:pPr>
      <w:ind w:left="1134" w:right="0" w:firstLine="0"/>
      <w:spacing w:after="57"/>
    </w:pPr>
  </w:style>
  <w:style w:type="paragraph" w:styleId="826">
    <w:name w:val="toc 6"/>
    <w:basedOn w:val="832"/>
    <w:next w:val="832"/>
    <w:uiPriority w:val="39"/>
    <w:unhideWhenUsed/>
    <w:pPr>
      <w:ind w:left="1417" w:right="0" w:firstLine="0"/>
      <w:spacing w:after="57"/>
    </w:pPr>
  </w:style>
  <w:style w:type="paragraph" w:styleId="827">
    <w:name w:val="toc 7"/>
    <w:basedOn w:val="832"/>
    <w:next w:val="832"/>
    <w:uiPriority w:val="39"/>
    <w:unhideWhenUsed/>
    <w:pPr>
      <w:ind w:left="1701" w:right="0" w:firstLine="0"/>
      <w:spacing w:after="57"/>
    </w:pPr>
  </w:style>
  <w:style w:type="paragraph" w:styleId="828">
    <w:name w:val="toc 8"/>
    <w:basedOn w:val="832"/>
    <w:next w:val="832"/>
    <w:uiPriority w:val="39"/>
    <w:unhideWhenUsed/>
    <w:pPr>
      <w:ind w:left="1984" w:right="0" w:firstLine="0"/>
      <w:spacing w:after="57"/>
    </w:pPr>
  </w:style>
  <w:style w:type="paragraph" w:styleId="829">
    <w:name w:val="toc 9"/>
    <w:basedOn w:val="832"/>
    <w:next w:val="832"/>
    <w:uiPriority w:val="39"/>
    <w:unhideWhenUsed/>
    <w:pPr>
      <w:ind w:left="2268" w:right="0" w:firstLine="0"/>
      <w:spacing w:after="57"/>
    </w:pPr>
  </w:style>
  <w:style w:type="paragraph" w:styleId="830">
    <w:name w:val="TOC Heading"/>
    <w:uiPriority w:val="39"/>
    <w:unhideWhenUsed/>
  </w:style>
  <w:style w:type="paragraph" w:styleId="831">
    <w:name w:val="table of figures"/>
    <w:basedOn w:val="832"/>
    <w:next w:val="832"/>
    <w:uiPriority w:val="99"/>
    <w:unhideWhenUsed/>
    <w:pPr>
      <w:spacing w:after="0" w:afterAutospacing="0"/>
    </w:pPr>
  </w:style>
  <w:style w:type="paragraph" w:styleId="832" w:default="1">
    <w:name w:val="Normal"/>
    <w:qFormat/>
  </w:style>
  <w:style w:type="table" w:styleId="833" w:default="1">
    <w:name w:val="Normal Table"/>
    <w:uiPriority w:val="99"/>
    <w:semiHidden/>
    <w:unhideWhenUsed/>
    <w:tblPr>
      <w:tblInd w:w="0" w:type="dxa"/>
      <w:tblCellMar>
        <w:left w:w="108" w:type="dxa"/>
        <w:top w:w="0" w:type="dxa"/>
        <w:right w:w="108" w:type="dxa"/>
        <w:bottom w:w="0" w:type="dxa"/>
      </w:tblCellMar>
    </w:tblPr>
  </w:style>
  <w:style w:type="numbering" w:styleId="834" w:default="1">
    <w:name w:val="No List"/>
    <w:uiPriority w:val="99"/>
    <w:semiHidden/>
    <w:unhideWhenUsed/>
  </w:style>
  <w:style w:type="paragraph" w:styleId="835">
    <w:name w:val="No Spacing"/>
    <w:basedOn w:val="832"/>
    <w:uiPriority w:val="1"/>
    <w:qFormat/>
    <w:pPr>
      <w:spacing w:after="0" w:line="240" w:lineRule="auto"/>
    </w:pPr>
  </w:style>
  <w:style w:type="paragraph" w:styleId="836">
    <w:name w:val="List Paragraph"/>
    <w:basedOn w:val="832"/>
    <w:uiPriority w:val="34"/>
    <w:qFormat/>
    <w:pPr>
      <w:contextualSpacing/>
      <w:ind w:left="720"/>
    </w:pPr>
  </w:style>
  <w:style w:type="character" w:styleId="83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ONLYOFFICE/7.0.0.127</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12</cp:revision>
  <dcterms:modified xsi:type="dcterms:W3CDTF">2023-03-08T08:32:15Z</dcterms:modified>
</cp:coreProperties>
</file>